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7C01B8" w:rsidRDefault="00F50FAF" w:rsidP="0078609D">
      <w:pPr>
        <w:ind w:left="6804"/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F50FAF" w:rsidRDefault="00F50FAF" w:rsidP="0078609D">
      <w:pPr>
        <w:ind w:left="680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4A753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78609D">
      <w:pPr>
        <w:ind w:left="6804"/>
        <w:rPr>
          <w:rFonts w:ascii="Verdana" w:hAnsi="Verdana"/>
          <w:sz w:val="18"/>
          <w:szCs w:val="18"/>
        </w:rPr>
      </w:pPr>
    </w:p>
    <w:p w:rsidR="00F50FAF" w:rsidRPr="004A753E" w:rsidRDefault="00F50FAF" w:rsidP="0078609D">
      <w:pPr>
        <w:ind w:left="6804"/>
        <w:rPr>
          <w:rFonts w:ascii="Verdana" w:hAnsi="Verdana"/>
          <w:sz w:val="18"/>
          <w:szCs w:val="18"/>
        </w:rPr>
      </w:pPr>
      <w:r w:rsidRPr="004A753E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4A753E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4A753E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4A753E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  <w:r w:rsidRPr="004A753E">
        <w:rPr>
          <w:rFonts w:ascii="Verdana" w:hAnsi="Verdana"/>
          <w:bCs/>
        </w:rPr>
        <w:t xml:space="preserve">                      </w:t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E32F3B" w:rsidRPr="004A753E" w:rsidRDefault="00E32F3B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C3557F" w:rsidRDefault="00F83292" w:rsidP="00C3557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НАЦИОНАЛЬНЫЙ ЧЕМПИОНАТ </w:t>
      </w:r>
      <w:r>
        <w:rPr>
          <w:rFonts w:ascii="Verdana" w:hAnsi="Verdana"/>
          <w:b/>
          <w:bCs/>
          <w:lang w:val="en-US"/>
        </w:rPr>
        <w:t>WPF</w:t>
      </w:r>
      <w:r>
        <w:rPr>
          <w:rFonts w:ascii="Verdana" w:hAnsi="Verdana"/>
          <w:b/>
          <w:bCs/>
        </w:rPr>
        <w:t xml:space="preserve"> 2023</w:t>
      </w:r>
    </w:p>
    <w:p w:rsidR="00C3557F" w:rsidRDefault="00C3557F" w:rsidP="00C3557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Default="002734EB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8524B7" w:rsidRP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>
        <w:rPr>
          <w:rFonts w:ascii="Verdana" w:hAnsi="Verdana"/>
          <w:sz w:val="18"/>
          <w:szCs w:val="18"/>
        </w:rPr>
        <w:t xml:space="preserve">и присвоение спортивных разрядов и званий до ЭЛИТЫ </w:t>
      </w:r>
      <w:r>
        <w:rPr>
          <w:rFonts w:ascii="Verdana" w:hAnsi="Verdana"/>
          <w:sz w:val="18"/>
          <w:szCs w:val="18"/>
          <w:lang w:val="en-US"/>
        </w:rPr>
        <w:t>WPF</w:t>
      </w:r>
      <w:r w:rsidRPr="00C0254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включительно.</w:t>
      </w:r>
      <w:r w:rsidRPr="008524B7">
        <w:rPr>
          <w:rFonts w:ascii="Verdana" w:hAnsi="Verdana"/>
          <w:sz w:val="18"/>
          <w:szCs w:val="18"/>
        </w:rPr>
        <w:t xml:space="preserve"> 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4A753E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8524B7" w:rsidRDefault="008524B7" w:rsidP="008524B7">
      <w:pPr>
        <w:spacing w:line="285" w:lineRule="atLeast"/>
        <w:rPr>
          <w:rFonts w:ascii="Verdana" w:hAnsi="Verdana"/>
          <w:sz w:val="18"/>
          <w:szCs w:val="18"/>
        </w:rPr>
      </w:pPr>
    </w:p>
    <w:p w:rsidR="008524B7" w:rsidRPr="00A92272" w:rsidRDefault="008524B7" w:rsidP="008524B7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8524B7" w:rsidRDefault="008524B7" w:rsidP="008524B7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Соловьёв Юрий Валерьевич – 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8524B7" w:rsidRDefault="008524B7" w:rsidP="008524B7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Соловьёв Игорь Валерьевич – главный секретарь турнира.</w:t>
      </w:r>
    </w:p>
    <w:p w:rsidR="008524B7" w:rsidRPr="0005156A" w:rsidRDefault="008524B7" w:rsidP="008524B7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Ларская Алиса Юрьевна – исполнительный директор</w:t>
      </w:r>
      <w:r w:rsidRP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России.</w:t>
      </w:r>
    </w:p>
    <w:p w:rsidR="008524B7" w:rsidRDefault="008524B7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2734EB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F83292">
        <w:rPr>
          <w:rFonts w:ascii="Verdana" w:hAnsi="Verdana"/>
          <w:b/>
          <w:sz w:val="18"/>
          <w:szCs w:val="18"/>
        </w:rPr>
        <w:t>26</w:t>
      </w:r>
      <w:r w:rsidR="00D31583" w:rsidRPr="002734EB">
        <w:rPr>
          <w:rFonts w:ascii="Verdana" w:hAnsi="Verdana"/>
          <w:b/>
          <w:sz w:val="18"/>
          <w:szCs w:val="18"/>
        </w:rPr>
        <w:t>-</w:t>
      </w:r>
      <w:r w:rsidR="00F83292">
        <w:rPr>
          <w:rFonts w:ascii="Verdana" w:hAnsi="Verdana"/>
          <w:b/>
          <w:sz w:val="18"/>
          <w:szCs w:val="18"/>
        </w:rPr>
        <w:t>27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F83292">
        <w:rPr>
          <w:rFonts w:ascii="Verdana" w:hAnsi="Verdana"/>
          <w:b/>
          <w:sz w:val="18"/>
          <w:szCs w:val="18"/>
        </w:rPr>
        <w:t>августа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3D33E4">
        <w:rPr>
          <w:rFonts w:ascii="Verdana" w:hAnsi="Verdana"/>
          <w:b/>
          <w:sz w:val="18"/>
          <w:szCs w:val="18"/>
        </w:rPr>
        <w:t>3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B76AA8">
        <w:rPr>
          <w:rFonts w:ascii="Verdana" w:hAnsi="Verdana"/>
          <w:sz w:val="18"/>
          <w:szCs w:val="18"/>
        </w:rPr>
        <w:t xml:space="preserve"> 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Московская о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бласть, г.</w:t>
      </w:r>
      <w:r w:rsidR="002734E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Реутов, ул.</w:t>
      </w:r>
      <w:r w:rsidR="002734E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Новая</w:t>
      </w:r>
      <w:r w:rsidR="002734E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д.</w:t>
      </w:r>
      <w:r w:rsidR="002734EB">
        <w:t> 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</w:t>
      </w:r>
      <w:r w:rsidR="002734E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noBreakHyphen/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А</w:t>
      </w:r>
      <w:r w:rsidR="002734E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Спортивный комплекс "СТАРТ"</w:t>
      </w:r>
      <w:r w:rsidR="002734E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</w:p>
    <w:p w:rsidR="00343EAD" w:rsidRPr="00173A25" w:rsidRDefault="00343EAD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F83292">
        <w:rPr>
          <w:rFonts w:ascii="Verdana" w:hAnsi="Verdana"/>
          <w:sz w:val="18"/>
          <w:szCs w:val="18"/>
        </w:rPr>
        <w:t>15</w:t>
      </w:r>
      <w:r w:rsidR="002734EB" w:rsidRPr="00BC3C64">
        <w:rPr>
          <w:rFonts w:ascii="Verdana" w:hAnsi="Verdana"/>
          <w:sz w:val="18"/>
          <w:szCs w:val="18"/>
        </w:rPr>
        <w:t xml:space="preserve"> </w:t>
      </w:r>
      <w:r w:rsidR="00F83292">
        <w:rPr>
          <w:rFonts w:ascii="Verdana" w:hAnsi="Verdana"/>
          <w:sz w:val="18"/>
          <w:szCs w:val="18"/>
        </w:rPr>
        <w:t>августа</w:t>
      </w:r>
      <w:r w:rsidR="002734EB" w:rsidRPr="00BC3C64">
        <w:rPr>
          <w:rFonts w:ascii="Verdana" w:hAnsi="Verdana"/>
          <w:sz w:val="18"/>
          <w:szCs w:val="18"/>
        </w:rPr>
        <w:t xml:space="preserve"> </w:t>
      </w:r>
      <w:r w:rsidR="002734EB">
        <w:rPr>
          <w:rFonts w:ascii="Verdana" w:hAnsi="Verdana"/>
          <w:sz w:val="18"/>
          <w:szCs w:val="18"/>
        </w:rPr>
        <w:t>202</w:t>
      </w:r>
      <w:r w:rsidR="003D33E4">
        <w:rPr>
          <w:rFonts w:ascii="Verdana" w:hAnsi="Verdana"/>
          <w:sz w:val="18"/>
          <w:szCs w:val="18"/>
        </w:rPr>
        <w:t>3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9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E45A3D" w:rsidRPr="00530959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530959">
        <w:rPr>
          <w:rFonts w:ascii="Verdana" w:hAnsi="Verdana"/>
          <w:sz w:val="18"/>
          <w:szCs w:val="18"/>
        </w:rPr>
        <w:t>) строгий подъем штанги на бицепс</w:t>
      </w:r>
      <w:r w:rsidR="007F5C7F">
        <w:rPr>
          <w:rFonts w:ascii="Verdana" w:hAnsi="Verdana"/>
          <w:sz w:val="18"/>
          <w:szCs w:val="18"/>
        </w:rPr>
        <w:t xml:space="preserve"> (</w:t>
      </w:r>
      <w:r w:rsidR="007F5C7F">
        <w:rPr>
          <w:rFonts w:ascii="Verdana" w:hAnsi="Verdana"/>
          <w:sz w:val="18"/>
          <w:szCs w:val="18"/>
          <w:lang w:val="en-US"/>
        </w:rPr>
        <w:t>W</w:t>
      </w:r>
      <w:r w:rsidR="007F5C7F" w:rsidRPr="007F5C7F">
        <w:rPr>
          <w:rFonts w:ascii="Verdana" w:hAnsi="Verdana"/>
          <w:sz w:val="18"/>
          <w:szCs w:val="18"/>
        </w:rPr>
        <w:t>-</w:t>
      </w:r>
      <w:r w:rsidR="007F5C7F">
        <w:rPr>
          <w:rFonts w:ascii="Verdana" w:hAnsi="Verdana"/>
          <w:sz w:val="18"/>
          <w:szCs w:val="18"/>
        </w:rPr>
        <w:t>гриф)</w:t>
      </w:r>
      <w:r w:rsidR="00530959">
        <w:rPr>
          <w:rFonts w:ascii="Verdana" w:hAnsi="Verdana"/>
          <w:sz w:val="18"/>
          <w:szCs w:val="18"/>
        </w:rPr>
        <w:t>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</w:t>
      </w:r>
      <w:r w:rsidR="00F80FEE">
        <w:rPr>
          <w:rFonts w:ascii="Verdana" w:hAnsi="Verdana"/>
          <w:sz w:val="18"/>
          <w:szCs w:val="18"/>
        </w:rPr>
        <w:t>ободный подъем штанги на бицепс</w:t>
      </w:r>
      <w:r w:rsidR="007F5C7F">
        <w:rPr>
          <w:rFonts w:ascii="Verdana" w:hAnsi="Verdana"/>
          <w:sz w:val="18"/>
          <w:szCs w:val="18"/>
        </w:rPr>
        <w:t xml:space="preserve"> (</w:t>
      </w:r>
      <w:r w:rsidR="007F5C7F">
        <w:rPr>
          <w:rFonts w:ascii="Verdana" w:hAnsi="Verdana"/>
          <w:sz w:val="18"/>
          <w:szCs w:val="18"/>
          <w:lang w:val="en-US"/>
        </w:rPr>
        <w:t>W</w:t>
      </w:r>
      <w:r w:rsidR="007F5C7F" w:rsidRPr="007F5C7F">
        <w:rPr>
          <w:rFonts w:ascii="Verdana" w:hAnsi="Verdana"/>
          <w:sz w:val="18"/>
          <w:szCs w:val="18"/>
        </w:rPr>
        <w:t>-</w:t>
      </w:r>
      <w:r w:rsidR="007F5C7F">
        <w:rPr>
          <w:rFonts w:ascii="Verdana" w:hAnsi="Verdana"/>
          <w:sz w:val="18"/>
          <w:szCs w:val="18"/>
        </w:rPr>
        <w:t>гриф);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роллинг тандер;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F80FEE" w:rsidRDefault="00F80FEE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F80FEE" w:rsidRDefault="00F83292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116E8F" w:rsidRDefault="00F83292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24) пауэрспорт</w:t>
      </w:r>
      <w:r w:rsidR="00116E8F">
        <w:rPr>
          <w:rFonts w:ascii="Verdana" w:hAnsi="Verdana"/>
          <w:sz w:val="18"/>
          <w:szCs w:val="18"/>
        </w:rPr>
        <w:t>(жим стоя + подъем на бицепс</w:t>
      </w:r>
      <w:r w:rsidR="007F5C7F">
        <w:rPr>
          <w:rFonts w:ascii="Verdana" w:hAnsi="Verdana"/>
          <w:sz w:val="18"/>
          <w:szCs w:val="18"/>
        </w:rPr>
        <w:t xml:space="preserve"> прямым грифом</w:t>
      </w:r>
      <w:r w:rsidR="00116E8F">
        <w:rPr>
          <w:rFonts w:ascii="Verdana" w:hAnsi="Verdana"/>
          <w:sz w:val="18"/>
          <w:szCs w:val="18"/>
        </w:rPr>
        <w:t>);</w:t>
      </w:r>
    </w:p>
    <w:p w:rsidR="00F83292" w:rsidRDefault="00F83292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25) </w:t>
      </w:r>
      <w:r w:rsidR="00530959">
        <w:rPr>
          <w:rFonts w:ascii="Verdana" w:hAnsi="Verdana"/>
          <w:sz w:val="18"/>
          <w:szCs w:val="18"/>
        </w:rPr>
        <w:t>жим стоя</w:t>
      </w:r>
      <w:r w:rsidR="00116E8F">
        <w:rPr>
          <w:rFonts w:ascii="Verdana" w:hAnsi="Verdana"/>
          <w:sz w:val="18"/>
          <w:szCs w:val="18"/>
        </w:rPr>
        <w:t xml:space="preserve"> (пауэрспорт)</w:t>
      </w:r>
      <w:r w:rsidR="00530959">
        <w:rPr>
          <w:rFonts w:ascii="Verdana" w:hAnsi="Verdana"/>
          <w:sz w:val="18"/>
          <w:szCs w:val="18"/>
        </w:rPr>
        <w:t>;</w:t>
      </w:r>
    </w:p>
    <w:p w:rsidR="00530959" w:rsidRPr="00530959" w:rsidRDefault="00530959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26) подъем на бицепс</w:t>
      </w:r>
      <w:r w:rsidR="007F5C7F">
        <w:rPr>
          <w:rFonts w:ascii="Verdana" w:hAnsi="Verdana"/>
          <w:sz w:val="18"/>
          <w:szCs w:val="18"/>
        </w:rPr>
        <w:t xml:space="preserve"> прямым грифом (пауэрспорт)</w:t>
      </w:r>
      <w:r>
        <w:rPr>
          <w:rFonts w:ascii="Verdana" w:hAnsi="Verdana"/>
          <w:sz w:val="18"/>
          <w:szCs w:val="18"/>
        </w:rPr>
        <w:t>.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8524B7" w:rsidRPr="00B30E71" w:rsidRDefault="008524B7" w:rsidP="008524B7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>
        <w:rPr>
          <w:rFonts w:ascii="Verdana" w:hAnsi="Verdana"/>
          <w:b/>
          <w:sz w:val="18"/>
          <w:szCs w:val="18"/>
        </w:rPr>
        <w:t xml:space="preserve">. </w:t>
      </w:r>
    </w:p>
    <w:p w:rsidR="008524B7" w:rsidRDefault="008524B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8524B7" w:rsidRPr="00EB15A2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допинг-контроль НЕ осуществляется, и все участники соревнований делятся на две группы исключительно по уровню подготовки:</w:t>
      </w:r>
    </w:p>
    <w:p w:rsidR="008524B7" w:rsidRDefault="008524B7" w:rsidP="008524B7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8524B7" w:rsidRDefault="008524B7" w:rsidP="008524B7">
      <w:pPr>
        <w:spacing w:line="285" w:lineRule="atLeast"/>
        <w:rPr>
          <w:rFonts w:ascii="Verdana" w:hAnsi="Verdana"/>
          <w:sz w:val="18"/>
          <w:szCs w:val="18"/>
        </w:rPr>
      </w:pP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подход*.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Pr="006B4582">
        <w:rPr>
          <w:rFonts w:ascii="Verdana" w:hAnsi="Verdana"/>
          <w:b/>
          <w:sz w:val="18"/>
          <w:szCs w:val="18"/>
        </w:rPr>
        <w:t xml:space="preserve">При особо грубом нарушении </w:t>
      </w:r>
      <w:r w:rsidRPr="006B4582">
        <w:rPr>
          <w:rFonts w:ascii="Verdana" w:hAnsi="Verdana"/>
          <w:b/>
          <w:sz w:val="18"/>
          <w:szCs w:val="18"/>
        </w:rPr>
        <w:lastRenderedPageBreak/>
        <w:t xml:space="preserve">спортсменами принципа деления на любителей и профессионалов, </w:t>
      </w:r>
      <w:r w:rsidRPr="006B4582">
        <w:rPr>
          <w:rFonts w:ascii="Verdana" w:hAnsi="Verdana"/>
          <w:b/>
          <w:sz w:val="18"/>
          <w:szCs w:val="18"/>
          <w:lang w:val="en-US"/>
        </w:rPr>
        <w:t>WPF</w:t>
      </w:r>
      <w:r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</w:t>
      </w:r>
      <w:r>
        <w:rPr>
          <w:rFonts w:ascii="Verdana" w:hAnsi="Verdana"/>
          <w:b/>
          <w:sz w:val="18"/>
          <w:szCs w:val="18"/>
        </w:rPr>
        <w:t>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</w:t>
      </w:r>
      <w:r w:rsidRPr="006B4582">
        <w:rPr>
          <w:rFonts w:ascii="Verdana" w:hAnsi="Verdana"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8524B7" w:rsidRPr="005875DF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8524B7" w:rsidRPr="009C2C27" w:rsidRDefault="008524B7" w:rsidP="008524B7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8524B7" w:rsidRDefault="008524B7" w:rsidP="008524B7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62154E" w:rsidRDefault="0062154E" w:rsidP="009C2C27">
      <w:pPr>
        <w:spacing w:line="285" w:lineRule="atLeast"/>
        <w:rPr>
          <w:rFonts w:ascii="Verdana" w:hAnsi="Verdana"/>
          <w:sz w:val="18"/>
          <w:szCs w:val="18"/>
        </w:rPr>
      </w:pP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BF697F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BF697F">
        <w:rPr>
          <w:rFonts w:ascii="Verdana" w:hAnsi="Verdana"/>
          <w:b/>
          <w:sz w:val="18"/>
          <w:szCs w:val="18"/>
        </w:rPr>
        <w:t>до 10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BF697F">
        <w:rPr>
          <w:rFonts w:ascii="Verdana" w:hAnsi="Verdana"/>
          <w:b/>
          <w:sz w:val="18"/>
          <w:szCs w:val="18"/>
        </w:rPr>
        <w:t>августа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EE1ADB">
        <w:rPr>
          <w:rFonts w:ascii="Verdana" w:hAnsi="Verdana"/>
          <w:b/>
          <w:sz w:val="18"/>
          <w:szCs w:val="18"/>
        </w:rPr>
        <w:t>3</w:t>
      </w:r>
      <w:r w:rsidR="00E9503D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BF697F" w:rsidRPr="007E25A2">
          <w:rPr>
            <w:rStyle w:val="a3"/>
          </w:rPr>
          <w:t>https://wpfpowerlifting.ru/calendar/228/</w:t>
        </w:r>
      </w:hyperlink>
    </w:p>
    <w:p w:rsidR="00BC3C64" w:rsidRDefault="00BC3C64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BF697F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35B56" w:rsidRPr="00354E29" w:rsidRDefault="00B35B56" w:rsidP="00B35B5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</w:t>
      </w:r>
      <w:r w:rsidR="00BC3C64">
        <w:rPr>
          <w:rStyle w:val="markedcontent"/>
          <w:rFonts w:ascii="Verdana" w:hAnsi="Verdana" w:cs="Arial"/>
          <w:b/>
          <w:sz w:val="18"/>
          <w:szCs w:val="18"/>
          <w:u w:val="single"/>
        </w:rPr>
        <w:t>на турнирах WPF в 2023</w:t>
      </w:r>
      <w:r w:rsidR="00354E29"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35B56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</w:p>
    <w:p w:rsidR="00756B0E" w:rsidRPr="000F7AC1" w:rsidRDefault="00BC3C64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50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рублей.</w:t>
      </w:r>
    </w:p>
    <w:p w:rsidR="00756B0E" w:rsidRDefault="00BC3C64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75</w:t>
      </w:r>
      <w:r w:rsidR="00756B0E" w:rsidRPr="003A22D2">
        <w:rPr>
          <w:rFonts w:ascii="Verdana" w:hAnsi="Verdana"/>
          <w:sz w:val="18"/>
          <w:szCs w:val="18"/>
        </w:rPr>
        <w:t>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756B0E" w:rsidRPr="000F7AC1" w:rsidRDefault="00756B0E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400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</w:p>
    <w:p w:rsidR="00BC3C64" w:rsidRPr="00354E29" w:rsidRDefault="00BC3C64" w:rsidP="00BC3C64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756B0E" w:rsidRPr="00EA72F6" w:rsidRDefault="00756B0E" w:rsidP="00756B0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756B0E" w:rsidRPr="000F7AC1" w:rsidRDefault="00BC3C64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–60</w:t>
      </w:r>
      <w:r w:rsidR="00756B0E">
        <w:rPr>
          <w:rFonts w:ascii="Verdana" w:hAnsi="Verdana"/>
          <w:sz w:val="18"/>
          <w:szCs w:val="18"/>
        </w:rPr>
        <w:t>0</w:t>
      </w:r>
      <w:r w:rsidR="00756B0E" w:rsidRPr="003A22D2">
        <w:rPr>
          <w:rFonts w:ascii="Verdana" w:hAnsi="Verdana"/>
          <w:sz w:val="18"/>
          <w:szCs w:val="18"/>
        </w:rPr>
        <w:t>0 рублей</w:t>
      </w:r>
      <w:r w:rsidR="00756B0E">
        <w:rPr>
          <w:rFonts w:ascii="Verdana" w:hAnsi="Verdana"/>
          <w:sz w:val="18"/>
          <w:szCs w:val="18"/>
        </w:rPr>
        <w:t>*</w:t>
      </w:r>
    </w:p>
    <w:p w:rsidR="00756B0E" w:rsidRDefault="00BC3C64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85</w:t>
      </w:r>
      <w:r w:rsidR="00756B0E">
        <w:rPr>
          <w:rFonts w:ascii="Verdana" w:hAnsi="Verdana"/>
          <w:sz w:val="18"/>
          <w:szCs w:val="18"/>
        </w:rPr>
        <w:t xml:space="preserve">00 рублей* 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756B0E" w:rsidRDefault="00756B0E" w:rsidP="00756B0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756B0E" w:rsidRPr="000F7AC1" w:rsidRDefault="00756B0E" w:rsidP="00756B0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500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7500 рублей* </w:t>
      </w:r>
    </w:p>
    <w:p w:rsidR="00756B0E" w:rsidRDefault="00756B0E" w:rsidP="00756B0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F80FEE" w:rsidRDefault="00F80FEE" w:rsidP="00756B0E">
      <w:pPr>
        <w:spacing w:line="285" w:lineRule="atLeast"/>
        <w:rPr>
          <w:rFonts w:ascii="Verdana" w:hAnsi="Verdana"/>
          <w:sz w:val="18"/>
          <w:szCs w:val="18"/>
        </w:rPr>
      </w:pPr>
    </w:p>
    <w:p w:rsidR="00F80FEE" w:rsidRDefault="00F80FEE" w:rsidP="00756B0E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</w:t>
      </w:r>
      <w:r w:rsidR="00BF697F">
        <w:rPr>
          <w:rStyle w:val="markedcontent"/>
          <w:rFonts w:ascii="Verdana" w:hAnsi="Verdana" w:cs="Arial"/>
          <w:b/>
          <w:color w:val="C00000"/>
          <w:sz w:val="22"/>
          <w:szCs w:val="22"/>
        </w:rPr>
        <w:t>Армлифтинге</w:t>
      </w:r>
    </w:p>
    <w:p w:rsidR="00EF7FD4" w:rsidRDefault="00EF7FD4" w:rsidP="00756B0E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EF7FD4" w:rsidRPr="00354E29" w:rsidRDefault="00EF7FD4" w:rsidP="00EF7FD4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</w:p>
    <w:p w:rsidR="00EF7FD4" w:rsidRPr="000F7AC1" w:rsidRDefault="00CF18A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38</w:t>
      </w:r>
      <w:r w:rsidR="00EF7FD4">
        <w:rPr>
          <w:rFonts w:ascii="Verdana" w:hAnsi="Verdana"/>
          <w:sz w:val="18"/>
          <w:szCs w:val="18"/>
        </w:rPr>
        <w:t>0</w:t>
      </w:r>
      <w:r w:rsidR="00EF7FD4" w:rsidRPr="003A22D2">
        <w:rPr>
          <w:rFonts w:ascii="Verdana" w:hAnsi="Verdana"/>
          <w:sz w:val="18"/>
          <w:szCs w:val="18"/>
        </w:rPr>
        <w:t>0 рублей.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63</w:t>
      </w:r>
      <w:r w:rsidR="00EF7FD4"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EF7FD4" w:rsidRPr="000F7AC1" w:rsidRDefault="00EF7FD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300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55</w:t>
      </w:r>
      <w:r w:rsidR="00EF7FD4"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</w:p>
    <w:p w:rsidR="00EF7FD4" w:rsidRPr="00354E29" w:rsidRDefault="00EF7FD4" w:rsidP="00EF7FD4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2023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EF7FD4" w:rsidRPr="00EA72F6" w:rsidRDefault="00EF7FD4" w:rsidP="00EF7FD4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EF7FD4" w:rsidRPr="000F7AC1" w:rsidRDefault="00CF18A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</w:t>
      </w:r>
      <w:r w:rsidR="00EF7FD4">
        <w:rPr>
          <w:rFonts w:ascii="Verdana" w:hAnsi="Verdana"/>
          <w:sz w:val="18"/>
          <w:szCs w:val="18"/>
        </w:rPr>
        <w:t>0</w:t>
      </w:r>
      <w:r w:rsidR="00EF7FD4" w:rsidRPr="003A22D2">
        <w:rPr>
          <w:rFonts w:ascii="Verdana" w:hAnsi="Verdana"/>
          <w:sz w:val="18"/>
          <w:szCs w:val="18"/>
        </w:rPr>
        <w:t>0 рублей</w:t>
      </w:r>
      <w:r w:rsidR="00EF7FD4">
        <w:rPr>
          <w:rFonts w:ascii="Verdana" w:hAnsi="Verdana"/>
          <w:sz w:val="18"/>
          <w:szCs w:val="18"/>
        </w:rPr>
        <w:t>*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73</w:t>
      </w:r>
      <w:r w:rsidR="00EF7FD4">
        <w:rPr>
          <w:rFonts w:ascii="Verdana" w:hAnsi="Verdana"/>
          <w:sz w:val="18"/>
          <w:szCs w:val="18"/>
        </w:rPr>
        <w:t xml:space="preserve">00 рублей* 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Default="00EF7FD4" w:rsidP="00EF7FD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EF7FD4" w:rsidRPr="000F7AC1" w:rsidRDefault="00EF7FD4" w:rsidP="00EF7FD4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 400</w:t>
      </w:r>
      <w:r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EF7FD4" w:rsidRDefault="00CF18A4" w:rsidP="00EF7FD4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65</w:t>
      </w:r>
      <w:r w:rsidR="00EF7FD4">
        <w:rPr>
          <w:rFonts w:ascii="Verdana" w:hAnsi="Verdana"/>
          <w:sz w:val="18"/>
          <w:szCs w:val="18"/>
        </w:rPr>
        <w:t xml:space="preserve">00 рублей* </w:t>
      </w:r>
    </w:p>
    <w:p w:rsidR="00EF7FD4" w:rsidRDefault="00EF7FD4" w:rsidP="00EF7FD4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CF18A4">
        <w:rPr>
          <w:rFonts w:ascii="Verdana" w:hAnsi="Verdana"/>
          <w:sz w:val="18"/>
          <w:szCs w:val="18"/>
        </w:rPr>
        <w:t>дующая номинация: плюс 20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EF7FD4" w:rsidRPr="00F80FEE" w:rsidRDefault="00EF7FD4" w:rsidP="00756B0E">
      <w:pPr>
        <w:spacing w:line="285" w:lineRule="atLeast"/>
        <w:rPr>
          <w:rFonts w:ascii="Verdana" w:hAnsi="Verdana"/>
          <w:color w:val="C00000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756B0E" w:rsidRDefault="00756B0E" w:rsidP="00756B0E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35B56" w:rsidRDefault="00B35B56" w:rsidP="00B35B5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35B56" w:rsidRPr="0052024D" w:rsidRDefault="00B35B56" w:rsidP="00B35B56">
      <w:pPr>
        <w:spacing w:line="285" w:lineRule="atLeast"/>
        <w:rPr>
          <w:rFonts w:ascii="Verdana" w:hAnsi="Verdana"/>
          <w:sz w:val="18"/>
          <w:szCs w:val="18"/>
        </w:rPr>
      </w:pPr>
      <w:r w:rsidRPr="005614DA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614DA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 w:rsidRPr="005614DA">
        <w:rPr>
          <w:rStyle w:val="markedcontent"/>
          <w:rFonts w:ascii="Verdana" w:hAnsi="Verdana" w:cs="Arial"/>
          <w:sz w:val="18"/>
          <w:szCs w:val="18"/>
        </w:rPr>
        <w:t>, освобождены от оплаты ста</w:t>
      </w:r>
      <w:r w:rsidR="0003760E" w:rsidRPr="005614DA">
        <w:rPr>
          <w:rStyle w:val="markedcontent"/>
          <w:rFonts w:ascii="Verdana" w:hAnsi="Verdana" w:cs="Arial"/>
          <w:sz w:val="18"/>
          <w:szCs w:val="18"/>
        </w:rPr>
        <w:t xml:space="preserve">ртового взноса в одной </w:t>
      </w:r>
      <w:r w:rsidR="00D609F3">
        <w:rPr>
          <w:rStyle w:val="markedcontent"/>
          <w:rFonts w:ascii="Verdana" w:hAnsi="Verdana" w:cs="Arial"/>
          <w:sz w:val="18"/>
          <w:szCs w:val="18"/>
        </w:rPr>
        <w:t xml:space="preserve">профильной </w:t>
      </w:r>
      <w:r w:rsidR="0003760E" w:rsidRPr="005614DA">
        <w:rPr>
          <w:rStyle w:val="markedcontent"/>
          <w:rFonts w:ascii="Verdana" w:hAnsi="Verdana" w:cs="Arial"/>
          <w:sz w:val="18"/>
          <w:szCs w:val="18"/>
        </w:rPr>
        <w:t>номинации.</w:t>
      </w:r>
    </w:p>
    <w:p w:rsidR="00B35B56" w:rsidRDefault="00B35B56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1E6484">
        <w:rPr>
          <w:rFonts w:ascii="Verdana" w:hAnsi="Verdana"/>
          <w:b/>
          <w:sz w:val="18"/>
          <w:szCs w:val="18"/>
        </w:rPr>
        <w:t>10</w:t>
      </w:r>
      <w:r w:rsidR="0003760E">
        <w:rPr>
          <w:rFonts w:ascii="Verdana" w:hAnsi="Verdana"/>
          <w:b/>
          <w:sz w:val="18"/>
          <w:szCs w:val="18"/>
        </w:rPr>
        <w:t xml:space="preserve"> </w:t>
      </w:r>
      <w:r w:rsidR="001E6484">
        <w:rPr>
          <w:rFonts w:ascii="Verdana" w:hAnsi="Verdana"/>
          <w:b/>
          <w:sz w:val="18"/>
          <w:szCs w:val="18"/>
        </w:rPr>
        <w:t>августа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</w:t>
      </w:r>
      <w:r w:rsidR="00756B0E">
        <w:rPr>
          <w:rFonts w:ascii="Verdana" w:hAnsi="Verdana"/>
          <w:b/>
          <w:sz w:val="18"/>
          <w:szCs w:val="18"/>
        </w:rPr>
        <w:t>3</w:t>
      </w:r>
      <w:r w:rsidR="00E9503D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E9503D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1E6484">
        <w:rPr>
          <w:rFonts w:ascii="Verdana" w:hAnsi="Verdana"/>
          <w:sz w:val="18"/>
          <w:szCs w:val="18"/>
        </w:rPr>
        <w:t>10</w:t>
      </w:r>
      <w:r w:rsidR="0003760E">
        <w:rPr>
          <w:rFonts w:ascii="Verdana" w:hAnsi="Verdana"/>
          <w:sz w:val="18"/>
          <w:szCs w:val="18"/>
        </w:rPr>
        <w:t xml:space="preserve"> </w:t>
      </w:r>
      <w:r w:rsidR="001E6484">
        <w:rPr>
          <w:rFonts w:ascii="Verdana" w:hAnsi="Verdana"/>
          <w:sz w:val="18"/>
          <w:szCs w:val="18"/>
        </w:rPr>
        <w:t>августа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80FEE" w:rsidRDefault="000F7AC1" w:rsidP="00F80FEE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</w:t>
      </w:r>
      <w:r w:rsidR="00E9503D">
        <w:rPr>
          <w:rFonts w:ascii="Verdana" w:hAnsi="Verdana"/>
          <w:b/>
          <w:sz w:val="18"/>
          <w:szCs w:val="18"/>
        </w:rPr>
        <w:t>их</w:t>
      </w:r>
      <w:r w:rsidRPr="00487993">
        <w:rPr>
          <w:rFonts w:ascii="Verdana" w:hAnsi="Verdana"/>
          <w:b/>
          <w:sz w:val="18"/>
          <w:szCs w:val="18"/>
        </w:rPr>
        <w:t xml:space="preserve">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F80FEE" w:rsidRPr="00F80FEE" w:rsidRDefault="00F80FEE" w:rsidP="00F80FEE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BF697F">
        <w:rPr>
          <w:rFonts w:ascii="Verdana" w:hAnsi="Verdana"/>
          <w:b/>
          <w:bCs/>
          <w:sz w:val="22"/>
          <w:szCs w:val="22"/>
        </w:rPr>
        <w:t>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2" w:history="1">
        <w:r w:rsidR="001E6484" w:rsidRPr="007E25A2">
          <w:rPr>
            <w:rStyle w:val="a3"/>
          </w:rPr>
          <w:t>https://wpfpowerlifting.ru/calendar/228/</w:t>
        </w:r>
      </w:hyperlink>
    </w:p>
    <w:p w:rsidR="001E6484" w:rsidRDefault="001E6484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BF697F">
        <w:rPr>
          <w:rFonts w:ascii="Verdana" w:hAnsi="Verdana"/>
          <w:b/>
          <w:bCs/>
          <w:sz w:val="22"/>
          <w:szCs w:val="22"/>
        </w:rPr>
        <w:t>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609F3" w:rsidRPr="006B4582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lastRenderedPageBreak/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D609F3" w:rsidRPr="001461FA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609F3" w:rsidRPr="00E9503D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609F3" w:rsidRPr="00E9503D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Pr="00FE237F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D609F3" w:rsidRPr="00FE237F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E54B99" w:rsidRDefault="00E54B99" w:rsidP="00C53DB3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BF697F">
        <w:rPr>
          <w:rFonts w:ascii="Verdana" w:hAnsi="Verdana"/>
          <w:b/>
          <w:sz w:val="22"/>
          <w:szCs w:val="22"/>
        </w:rPr>
        <w:t>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E91173">
        <w:rPr>
          <w:rFonts w:ascii="Verdana" w:hAnsi="Verdana"/>
          <w:b/>
          <w:sz w:val="18"/>
          <w:szCs w:val="18"/>
        </w:rPr>
        <w:t xml:space="preserve">до </w:t>
      </w:r>
      <w:r w:rsidR="001E6484">
        <w:rPr>
          <w:rFonts w:ascii="Verdana" w:hAnsi="Verdana"/>
          <w:b/>
          <w:sz w:val="18"/>
          <w:szCs w:val="18"/>
        </w:rPr>
        <w:t>10</w:t>
      </w:r>
      <w:r w:rsidR="002A2198" w:rsidRPr="00E91173">
        <w:rPr>
          <w:rFonts w:ascii="Verdana" w:hAnsi="Verdana"/>
          <w:b/>
          <w:sz w:val="18"/>
          <w:szCs w:val="18"/>
        </w:rPr>
        <w:t xml:space="preserve"> </w:t>
      </w:r>
      <w:r w:rsidR="001E6484">
        <w:rPr>
          <w:rFonts w:ascii="Verdana" w:hAnsi="Verdana"/>
          <w:b/>
          <w:sz w:val="18"/>
          <w:szCs w:val="18"/>
        </w:rPr>
        <w:t>августа</w:t>
      </w:r>
      <w:r w:rsidR="00236831" w:rsidRPr="00E91173">
        <w:rPr>
          <w:rFonts w:ascii="Verdana" w:hAnsi="Verdana"/>
          <w:b/>
          <w:sz w:val="18"/>
          <w:szCs w:val="18"/>
        </w:rPr>
        <w:t xml:space="preserve"> 202</w:t>
      </w:r>
      <w:r w:rsidR="00012252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</w:t>
      </w:r>
      <w:r w:rsidRPr="00E91173">
        <w:rPr>
          <w:rFonts w:ascii="Verdana" w:hAnsi="Verdana"/>
          <w:b/>
          <w:sz w:val="18"/>
          <w:szCs w:val="18"/>
        </w:rPr>
        <w:t>(включительно)</w:t>
      </w:r>
      <w:r>
        <w:rPr>
          <w:rFonts w:ascii="Verdana" w:hAnsi="Verdana"/>
          <w:sz w:val="18"/>
          <w:szCs w:val="18"/>
        </w:rPr>
        <w:t xml:space="preserve">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1E6484">
        <w:rPr>
          <w:rFonts w:ascii="Verdana" w:hAnsi="Verdana"/>
          <w:b/>
          <w:sz w:val="18"/>
          <w:szCs w:val="18"/>
        </w:rPr>
        <w:t>20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1E6484">
        <w:rPr>
          <w:rFonts w:ascii="Verdana" w:hAnsi="Verdana"/>
          <w:b/>
          <w:sz w:val="18"/>
          <w:szCs w:val="18"/>
        </w:rPr>
        <w:t>августа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3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4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E91173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13F49">
        <w:rPr>
          <w:rFonts w:ascii="Verdana" w:hAnsi="Verdana"/>
          <w:sz w:val="18"/>
          <w:szCs w:val="18"/>
        </w:rPr>
        <w:t xml:space="preserve"> </w:t>
      </w:r>
      <w:r w:rsidR="001E6484">
        <w:rPr>
          <w:rFonts w:ascii="Verdana" w:hAnsi="Verdana"/>
          <w:sz w:val="18"/>
          <w:szCs w:val="18"/>
        </w:rPr>
        <w:t>20</w:t>
      </w:r>
      <w:r w:rsidR="001D10E0">
        <w:rPr>
          <w:rFonts w:ascii="Verdana" w:hAnsi="Verdana"/>
          <w:sz w:val="18"/>
          <w:szCs w:val="18"/>
        </w:rPr>
        <w:t xml:space="preserve"> </w:t>
      </w:r>
      <w:r w:rsidR="001E6484">
        <w:rPr>
          <w:rFonts w:ascii="Verdana" w:hAnsi="Verdana"/>
          <w:sz w:val="18"/>
          <w:szCs w:val="18"/>
        </w:rPr>
        <w:t>августа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E91173" w:rsidRDefault="00E91173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</w:t>
      </w:r>
      <w:r w:rsidR="00BF697F">
        <w:rPr>
          <w:rFonts w:ascii="Verdana" w:hAnsi="Verdana"/>
          <w:b/>
          <w:color w:val="222222"/>
          <w:sz w:val="22"/>
          <w:szCs w:val="22"/>
        </w:rPr>
        <w:t>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609F3" w:rsidRPr="004C224C" w:rsidRDefault="00D609F3" w:rsidP="00D609F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1E6484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1E6484">
        <w:rPr>
          <w:rFonts w:ascii="Verdana" w:hAnsi="Verdana"/>
          <w:i/>
          <w:color w:val="222222"/>
          <w:sz w:val="18"/>
          <w:szCs w:val="18"/>
          <w:u w:val="single"/>
        </w:rPr>
        <w:t>, армлифтинге и пауэрспорте,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lastRenderedPageBreak/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4E0F32" w:rsidRPr="00780E48" w:rsidRDefault="004E0F32" w:rsidP="004E0F32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4E0F32" w:rsidRPr="002979DC" w:rsidRDefault="004E0F32" w:rsidP="00D609F3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bookmarkStart w:id="0" w:name="_GoBack"/>
      <w:bookmarkEnd w:id="0"/>
    </w:p>
    <w:p w:rsidR="00D609F3" w:rsidRPr="002979DC" w:rsidRDefault="00D609F3" w:rsidP="00D609F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  <w:r>
        <w:rPr>
          <w:rFonts w:ascii="Verdana" w:hAnsi="Verdana"/>
          <w:b/>
          <w:i/>
          <w:color w:val="222222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BF697F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и звания присваиваются согласно принятым нормативам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Россия.</w:t>
      </w:r>
    </w:p>
    <w:p w:rsidR="00D609F3" w:rsidRPr="006B4F8A" w:rsidRDefault="00D609F3" w:rsidP="00D609F3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>
        <w:rPr>
          <w:rFonts w:ascii="Verdana" w:hAnsi="Verdana"/>
          <w:b/>
          <w:bCs/>
          <w:sz w:val="18"/>
          <w:szCs w:val="18"/>
        </w:rPr>
        <w:t xml:space="preserve">званиями </w:t>
      </w:r>
      <w:r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D609F3" w:rsidRPr="006A28AA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спорта, Мастера спорта Международного класса или Элита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, нужно иметь 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D609F3" w:rsidRPr="001F4F11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соответствующего достоинства.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от </w:t>
      </w:r>
      <w:r>
        <w:rPr>
          <w:rFonts w:ascii="Verdana" w:hAnsi="Verdana"/>
          <w:sz w:val="18"/>
          <w:szCs w:val="18"/>
          <w:lang w:val="en-US"/>
        </w:rPr>
        <w:t>III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до КМС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также 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 разрядной книжки, его можно приобрести на месте за 300 рублей. При желании также можно приобрести нагрудный значок КМС </w:t>
      </w:r>
      <w:r>
        <w:rPr>
          <w:rFonts w:ascii="Verdana" w:hAnsi="Verdana"/>
          <w:sz w:val="18"/>
          <w:szCs w:val="18"/>
          <w:lang w:val="en-US"/>
        </w:rPr>
        <w:t>WPF</w:t>
      </w:r>
      <w:r w:rsidRPr="00620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за 300 рублей.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609F3" w:rsidRPr="00DA33DC" w:rsidRDefault="00D609F3" w:rsidP="00D609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D609F3" w:rsidRDefault="00D609F3" w:rsidP="00D609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170914" w:rsidRPr="0000683A" w:rsidRDefault="00170914" w:rsidP="00E9117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8A0A43" w:rsidRPr="0029046B" w:rsidRDefault="00BF697F" w:rsidP="008A0A4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15</w:t>
      </w:r>
      <w:r w:rsidR="008A0A43">
        <w:rPr>
          <w:rFonts w:ascii="Verdana" w:hAnsi="Verdana"/>
          <w:b/>
          <w:sz w:val="22"/>
          <w:szCs w:val="22"/>
        </w:rPr>
        <w:t>. Регистрация рекордов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8A0A43" w:rsidRDefault="00EC47E6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6" w:history="1">
        <w:r w:rsidR="008A0A43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Он оформляется по требованию, на информационном столе.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8A0A43" w:rsidRPr="00CE2922" w:rsidRDefault="008A0A43" w:rsidP="008A0A4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Pr="00CE2922">
        <w:rPr>
          <w:rFonts w:ascii="Verdana" w:hAnsi="Verdana"/>
          <w:b/>
          <w:sz w:val="18"/>
          <w:szCs w:val="18"/>
        </w:rPr>
        <w:t xml:space="preserve">ознакомиться с действующими рекордами до </w:t>
      </w:r>
      <w:r w:rsidR="00EA06C1">
        <w:rPr>
          <w:rFonts w:ascii="Verdana" w:hAnsi="Verdana"/>
          <w:b/>
          <w:sz w:val="18"/>
          <w:szCs w:val="18"/>
        </w:rPr>
        <w:t>начала соревнований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8A0A43" w:rsidRPr="0000683A" w:rsidRDefault="008A0A43" w:rsidP="008A0A43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8A0A43" w:rsidRDefault="008A0A43" w:rsidP="008A0A4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BF697F">
        <w:rPr>
          <w:rFonts w:ascii="Verdana" w:hAnsi="Verdana"/>
          <w:b/>
          <w:bCs/>
          <w:sz w:val="22"/>
          <w:szCs w:val="22"/>
        </w:rPr>
        <w:t>6</w:t>
      </w:r>
      <w:r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по проведению соревнований берёт на себя </w:t>
      </w:r>
      <w:r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>
        <w:rPr>
          <w:rFonts w:ascii="Verdana" w:hAnsi="Verdana"/>
          <w:sz w:val="18"/>
          <w:szCs w:val="18"/>
        </w:rPr>
        <w:t xml:space="preserve">е средства спонсоров и стартовые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8A0A43" w:rsidRPr="00CE2922" w:rsidRDefault="00BF697F" w:rsidP="008A0A4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17</w:t>
      </w:r>
      <w:r w:rsidR="008A0A43" w:rsidRPr="00CE2922">
        <w:rPr>
          <w:rFonts w:ascii="Verdana" w:hAnsi="Verdana"/>
          <w:b/>
          <w:sz w:val="22"/>
          <w:szCs w:val="22"/>
        </w:rPr>
        <w:t>. Договор на участие в соревнованиях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>
        <w:rPr>
          <w:rFonts w:ascii="Verdana" w:hAnsi="Verdana"/>
          <w:sz w:val="18"/>
          <w:szCs w:val="18"/>
        </w:rPr>
        <w:t xml:space="preserve"> и </w:t>
      </w:r>
      <w:r w:rsidRPr="006B4F8A">
        <w:rPr>
          <w:rFonts w:ascii="Verdana" w:hAnsi="Verdana"/>
          <w:sz w:val="18"/>
          <w:szCs w:val="18"/>
        </w:rPr>
        <w:t xml:space="preserve">взвешивания, каждый спортсмен обязательно подписывает </w:t>
      </w:r>
      <w:r>
        <w:rPr>
          <w:rFonts w:ascii="Verdana" w:hAnsi="Verdana"/>
          <w:sz w:val="18"/>
          <w:szCs w:val="18"/>
        </w:rPr>
        <w:t>заявочную</w:t>
      </w:r>
      <w:r w:rsidRPr="006B4F8A">
        <w:rPr>
          <w:rFonts w:ascii="Verdana" w:hAnsi="Verdana"/>
          <w:sz w:val="18"/>
          <w:szCs w:val="18"/>
        </w:rPr>
        <w:t xml:space="preserve">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>
        <w:rPr>
          <w:rFonts w:ascii="Verdana" w:hAnsi="Verdana"/>
          <w:sz w:val="18"/>
          <w:szCs w:val="18"/>
        </w:rPr>
        <w:t xml:space="preserve">ктами технических правил </w:t>
      </w:r>
      <w:r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 xml:space="preserve"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</w:t>
      </w:r>
      <w:r w:rsidRPr="006B4F8A">
        <w:rPr>
          <w:rFonts w:ascii="Verdana" w:hAnsi="Verdana"/>
          <w:sz w:val="18"/>
          <w:szCs w:val="18"/>
        </w:rPr>
        <w:lastRenderedPageBreak/>
        <w:t>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8A0A43" w:rsidRDefault="008A0A43" w:rsidP="008A0A4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  <w:r>
        <w:rPr>
          <w:rFonts w:ascii="Verdana" w:hAnsi="Verdana"/>
          <w:sz w:val="18"/>
          <w:szCs w:val="18"/>
        </w:rPr>
        <w:t xml:space="preserve"> </w:t>
      </w:r>
    </w:p>
    <w:p w:rsidR="008A0A43" w:rsidRPr="006B4F8A" w:rsidRDefault="008A0A43" w:rsidP="008A0A4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8A0A43" w:rsidRPr="006B4F8A" w:rsidRDefault="008A0A43" w:rsidP="008A0A4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8A0A43" w:rsidRDefault="008A0A43" w:rsidP="008A0A43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A0A43" w:rsidRDefault="00BF697F" w:rsidP="008A0A4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18</w:t>
      </w:r>
      <w:r w:rsidR="008A0A43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8A0A43" w:rsidRPr="00145629" w:rsidRDefault="008A0A43" w:rsidP="008A0A43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8A0A43" w:rsidRPr="00145629" w:rsidRDefault="008A0A43" w:rsidP="008A0A43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Pr="00156636">
          <w:rPr>
            <w:rStyle w:val="a3"/>
          </w:rPr>
          <w:t>wpfpowerlifting@gmail.com</w:t>
        </w:r>
      </w:hyperlink>
    </w:p>
    <w:p w:rsidR="008A0A43" w:rsidRPr="00145629" w:rsidRDefault="008A0A43" w:rsidP="008A0A43">
      <w:pPr>
        <w:spacing w:line="285" w:lineRule="atLeast"/>
        <w:rPr>
          <w:rFonts w:ascii="Verdana" w:hAnsi="Verdana"/>
          <w:sz w:val="18"/>
          <w:szCs w:val="18"/>
        </w:rPr>
      </w:pPr>
    </w:p>
    <w:p w:rsidR="008A0A43" w:rsidRDefault="008A0A43" w:rsidP="008A0A43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E91173" w:rsidRPr="0065764E" w:rsidRDefault="00EC47E6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8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E6" w:rsidRDefault="00EC47E6" w:rsidP="0000683A">
      <w:r>
        <w:separator/>
      </w:r>
    </w:p>
  </w:endnote>
  <w:endnote w:type="continuationSeparator" w:id="0">
    <w:p w:rsidR="00EC47E6" w:rsidRDefault="00EC47E6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E6" w:rsidRDefault="00EC47E6" w:rsidP="0000683A">
      <w:r>
        <w:separator/>
      </w:r>
    </w:p>
  </w:footnote>
  <w:footnote w:type="continuationSeparator" w:id="0">
    <w:p w:rsidR="00EC47E6" w:rsidRDefault="00EC47E6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B6109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07D82"/>
    <w:rsid w:val="00113FC1"/>
    <w:rsid w:val="001141B9"/>
    <w:rsid w:val="00116E8F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E6484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34EB"/>
    <w:rsid w:val="00274141"/>
    <w:rsid w:val="00275D12"/>
    <w:rsid w:val="00275F21"/>
    <w:rsid w:val="0028004E"/>
    <w:rsid w:val="00280AC2"/>
    <w:rsid w:val="00287777"/>
    <w:rsid w:val="00290005"/>
    <w:rsid w:val="00290F14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4E29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0F32"/>
    <w:rsid w:val="004E16BC"/>
    <w:rsid w:val="004E27FB"/>
    <w:rsid w:val="004F4407"/>
    <w:rsid w:val="004F4771"/>
    <w:rsid w:val="004F6CD6"/>
    <w:rsid w:val="0051040B"/>
    <w:rsid w:val="005147EF"/>
    <w:rsid w:val="0052024D"/>
    <w:rsid w:val="00530959"/>
    <w:rsid w:val="005322C4"/>
    <w:rsid w:val="00533808"/>
    <w:rsid w:val="00533D06"/>
    <w:rsid w:val="005401E6"/>
    <w:rsid w:val="0054113A"/>
    <w:rsid w:val="00551B20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5C7F"/>
    <w:rsid w:val="007F631C"/>
    <w:rsid w:val="00801C02"/>
    <w:rsid w:val="00802734"/>
    <w:rsid w:val="00806025"/>
    <w:rsid w:val="00834C2D"/>
    <w:rsid w:val="00836F40"/>
    <w:rsid w:val="008443C8"/>
    <w:rsid w:val="008471CE"/>
    <w:rsid w:val="008524B7"/>
    <w:rsid w:val="008669F3"/>
    <w:rsid w:val="00870734"/>
    <w:rsid w:val="0087362A"/>
    <w:rsid w:val="00874FF5"/>
    <w:rsid w:val="00875A2F"/>
    <w:rsid w:val="00884B69"/>
    <w:rsid w:val="00885EEC"/>
    <w:rsid w:val="00890C31"/>
    <w:rsid w:val="008A0A43"/>
    <w:rsid w:val="008A0ED6"/>
    <w:rsid w:val="008A3142"/>
    <w:rsid w:val="008B2A8B"/>
    <w:rsid w:val="008C1FA9"/>
    <w:rsid w:val="008C460A"/>
    <w:rsid w:val="008C63F7"/>
    <w:rsid w:val="008C7D92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9F7CDB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4A7B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1A2D"/>
    <w:rsid w:val="00BB5CEB"/>
    <w:rsid w:val="00BB6FDA"/>
    <w:rsid w:val="00BC0475"/>
    <w:rsid w:val="00BC19EB"/>
    <w:rsid w:val="00BC207A"/>
    <w:rsid w:val="00BC3C64"/>
    <w:rsid w:val="00BC6C78"/>
    <w:rsid w:val="00BD2781"/>
    <w:rsid w:val="00BD7BF4"/>
    <w:rsid w:val="00BE1B1C"/>
    <w:rsid w:val="00BE3FEE"/>
    <w:rsid w:val="00BE4C74"/>
    <w:rsid w:val="00BF06FB"/>
    <w:rsid w:val="00BF31C8"/>
    <w:rsid w:val="00BF697F"/>
    <w:rsid w:val="00C02CAA"/>
    <w:rsid w:val="00C064FB"/>
    <w:rsid w:val="00C10633"/>
    <w:rsid w:val="00C20589"/>
    <w:rsid w:val="00C23E05"/>
    <w:rsid w:val="00C241B3"/>
    <w:rsid w:val="00C30122"/>
    <w:rsid w:val="00C3557F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18A4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609F3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32F3B"/>
    <w:rsid w:val="00E36CD4"/>
    <w:rsid w:val="00E45A3D"/>
    <w:rsid w:val="00E54B99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06C1"/>
    <w:rsid w:val="00EA3787"/>
    <w:rsid w:val="00EA4F79"/>
    <w:rsid w:val="00EA72F6"/>
    <w:rsid w:val="00EB1F91"/>
    <w:rsid w:val="00EC0368"/>
    <w:rsid w:val="00EC199D"/>
    <w:rsid w:val="00EC47E6"/>
    <w:rsid w:val="00ED2A07"/>
    <w:rsid w:val="00ED4DC5"/>
    <w:rsid w:val="00ED5269"/>
    <w:rsid w:val="00ED5455"/>
    <w:rsid w:val="00ED6ED0"/>
    <w:rsid w:val="00EE1ADB"/>
    <w:rsid w:val="00EE7061"/>
    <w:rsid w:val="00EE7BCC"/>
    <w:rsid w:val="00EF7029"/>
    <w:rsid w:val="00EF7FD4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932"/>
    <w:rsid w:val="00F61D2C"/>
    <w:rsid w:val="00F72BF7"/>
    <w:rsid w:val="00F75D12"/>
    <w:rsid w:val="00F80FEE"/>
    <w:rsid w:val="00F8329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0DD79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pfpowerlifting@gmail.com" TargetMode="External"/><Relationship Id="rId18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28/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fpowerlifting.ru/achievements/National%20Records%20WPF/Records%20-%20All/m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s://wpfpowerlifting.ru/calendar/22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5DD7-0C0D-4F7A-A842-53EBFB96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21575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ACER</cp:lastModifiedBy>
  <cp:revision>2</cp:revision>
  <dcterms:created xsi:type="dcterms:W3CDTF">2023-06-26T07:38:00Z</dcterms:created>
  <dcterms:modified xsi:type="dcterms:W3CDTF">2023-06-26T07:38:00Z</dcterms:modified>
</cp:coreProperties>
</file>