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Президент </w:t>
      </w:r>
      <w:r w:rsidR="00915162">
        <w:rPr>
          <w:rFonts w:ascii="Verdana" w:hAnsi="Verdana"/>
          <w:sz w:val="18"/>
          <w:szCs w:val="18"/>
          <w:lang w:val="en-US"/>
        </w:rPr>
        <w:t>WP</w:t>
      </w:r>
      <w:r>
        <w:rPr>
          <w:rFonts w:ascii="Verdana" w:hAnsi="Verdana"/>
          <w:sz w:val="18"/>
          <w:szCs w:val="18"/>
          <w:lang w:val="en-US"/>
        </w:rPr>
        <w:t>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  <w:r w:rsidRPr="00D41E23">
        <w:rPr>
          <w:rFonts w:ascii="Verdana" w:hAnsi="Verdana"/>
          <w:sz w:val="18"/>
          <w:szCs w:val="18"/>
        </w:rPr>
        <w:t xml:space="preserve"> __________ </w:t>
      </w:r>
      <w:r w:rsidR="00915162" w:rsidRPr="00915162">
        <w:rPr>
          <w:rFonts w:ascii="Verdana" w:hAnsi="Verdana"/>
          <w:sz w:val="18"/>
          <w:szCs w:val="18"/>
          <w:lang w:val="en-US"/>
        </w:rPr>
        <w:t>David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  <w:lang w:val="en-US"/>
        </w:rPr>
        <w:t>Carter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E41581">
        <w:rPr>
          <w:rFonts w:ascii="Verdana" w:hAnsi="Verdana"/>
          <w:b/>
          <w:bCs/>
        </w:rPr>
        <w:t>Кубок Мира</w:t>
      </w:r>
      <w:r w:rsidR="00F50FAF">
        <w:rPr>
          <w:rFonts w:ascii="Verdana" w:hAnsi="Verdana"/>
          <w:b/>
          <w:bCs/>
        </w:rPr>
        <w:t xml:space="preserve"> </w:t>
      </w:r>
      <w:r w:rsidR="00F50FAF" w:rsidRPr="00332580">
        <w:rPr>
          <w:rFonts w:ascii="Verdana" w:hAnsi="Verdana"/>
          <w:b/>
          <w:bCs/>
          <w:lang w:val="en-US"/>
        </w:rPr>
        <w:t>WPF</w:t>
      </w:r>
      <w:r w:rsidR="00D41E23">
        <w:rPr>
          <w:rFonts w:ascii="Verdana" w:hAnsi="Verdana"/>
          <w:b/>
          <w:bCs/>
        </w:rPr>
        <w:t xml:space="preserve"> 2023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0446D0">
        <w:rPr>
          <w:rFonts w:ascii="Verdana" w:hAnsi="Verdana"/>
          <w:sz w:val="18"/>
          <w:szCs w:val="18"/>
        </w:rPr>
        <w:t>, европейских и мировых</w:t>
      </w:r>
      <w:r w:rsidR="00D10371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Ларская Алиса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Юрьевна – исполнительный директор</w:t>
      </w:r>
      <w:r w:rsidR="0005156A" w:rsidRP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России.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Дроздов Александр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Сергеевич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– исполняющий обязанности председателя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8A4166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F63920">
        <w:rPr>
          <w:rFonts w:ascii="Verdana" w:hAnsi="Verdana"/>
          <w:b/>
          <w:sz w:val="18"/>
          <w:szCs w:val="18"/>
        </w:rPr>
        <w:t>16</w:t>
      </w:r>
      <w:r w:rsidR="00D31583">
        <w:rPr>
          <w:rFonts w:ascii="Verdana" w:hAnsi="Verdana"/>
          <w:b/>
          <w:sz w:val="18"/>
          <w:szCs w:val="18"/>
        </w:rPr>
        <w:t>-</w:t>
      </w:r>
      <w:r w:rsidR="00F63920">
        <w:rPr>
          <w:rFonts w:ascii="Verdana" w:hAnsi="Verdana"/>
          <w:b/>
          <w:sz w:val="18"/>
          <w:szCs w:val="18"/>
        </w:rPr>
        <w:t>17 декабря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A92272">
        <w:rPr>
          <w:rFonts w:ascii="Verdana" w:hAnsi="Verdana"/>
          <w:b/>
          <w:sz w:val="18"/>
          <w:szCs w:val="18"/>
        </w:rPr>
        <w:t xml:space="preserve">3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F9772C" w:rsidRPr="00F9772C">
        <w:rPr>
          <w:rFonts w:ascii="Verdana" w:hAnsi="Verdana"/>
          <w:b/>
          <w:sz w:val="18"/>
          <w:szCs w:val="18"/>
        </w:rPr>
        <w:t>Московская область, г.Мытищи ул.Силикатная д 28-А Центр Единоборств</w:t>
      </w:r>
      <w:bookmarkStart w:id="0" w:name="_GoBack"/>
      <w:bookmarkEnd w:id="0"/>
    </w:p>
    <w:p w:rsidR="00343EAD" w:rsidRPr="00173A25" w:rsidRDefault="00343EAD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F63920">
        <w:rPr>
          <w:rFonts w:ascii="Verdana" w:hAnsi="Verdana"/>
          <w:sz w:val="18"/>
          <w:szCs w:val="18"/>
        </w:rPr>
        <w:t>5 декабря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422299" w:rsidRPr="001461FA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без экипировки;</w:t>
      </w:r>
      <w:r>
        <w:rPr>
          <w:rFonts w:ascii="Verdana" w:hAnsi="Verdana"/>
          <w:sz w:val="18"/>
          <w:szCs w:val="18"/>
        </w:rPr>
        <w:br/>
        <w:t>11)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12) становая тяга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многоповторный жим лежа прямым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обратным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строгий подъем штанги на бицепс;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роллинг тандер; 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24)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Дроздов Александр Сергеевич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07537B">
        <w:rPr>
          <w:rFonts w:ascii="Verdana" w:hAnsi="Verdana"/>
          <w:b/>
          <w:sz w:val="18"/>
          <w:szCs w:val="18"/>
        </w:rPr>
        <w:t>1 декабря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30E71">
        <w:rPr>
          <w:rFonts w:ascii="Verdana" w:hAnsi="Verdana"/>
          <w:b/>
          <w:sz w:val="18"/>
          <w:szCs w:val="18"/>
        </w:rPr>
        <w:t>2023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07537B" w:rsidRPr="00100248">
          <w:rPr>
            <w:rStyle w:val="a3"/>
          </w:rPr>
          <w:t>https://wpfpowerlifting.ru/calendar/227/</w:t>
        </w:r>
      </w:hyperlink>
    </w:p>
    <w:p w:rsidR="0007537B" w:rsidRDefault="0007537B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B30E71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2023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B30E71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 w:rsidR="00C02A89">
        <w:rPr>
          <w:rFonts w:ascii="Verdana" w:hAnsi="Verdana"/>
          <w:sz w:val="18"/>
          <w:szCs w:val="18"/>
        </w:rPr>
        <w:t xml:space="preserve"> </w:t>
      </w:r>
      <w:r w:rsidR="0007537B">
        <w:rPr>
          <w:rFonts w:ascii="Verdana" w:hAnsi="Verdana"/>
          <w:sz w:val="18"/>
          <w:szCs w:val="18"/>
        </w:rPr>
        <w:t>57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07537B">
        <w:rPr>
          <w:rFonts w:ascii="Verdana" w:hAnsi="Verdana"/>
          <w:sz w:val="18"/>
          <w:szCs w:val="18"/>
        </w:rPr>
        <w:t>– 87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8547F9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 w:rsidR="00C02A89">
        <w:rPr>
          <w:rFonts w:ascii="Verdana" w:hAnsi="Verdana"/>
          <w:sz w:val="18"/>
          <w:szCs w:val="18"/>
        </w:rPr>
        <w:t xml:space="preserve"> </w:t>
      </w:r>
      <w:r w:rsidR="0007537B">
        <w:rPr>
          <w:rFonts w:ascii="Verdana" w:hAnsi="Verdana"/>
          <w:sz w:val="18"/>
          <w:szCs w:val="18"/>
        </w:rPr>
        <w:t>47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рублей.</w:t>
      </w:r>
    </w:p>
    <w:p w:rsidR="000E08DB" w:rsidRDefault="0007537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77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8547F9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в 2023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0F7AC1" w:rsidRDefault="0007537B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одной номинации –67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</w:t>
      </w:r>
      <w:r w:rsidR="000E08DB">
        <w:rPr>
          <w:rFonts w:ascii="Verdana" w:hAnsi="Verdana"/>
          <w:sz w:val="18"/>
          <w:szCs w:val="18"/>
        </w:rPr>
        <w:t>*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="0007537B">
        <w:rPr>
          <w:rFonts w:ascii="Verdana" w:hAnsi="Verdana"/>
          <w:sz w:val="18"/>
          <w:szCs w:val="18"/>
        </w:rPr>
        <w:t>– 97</w:t>
      </w:r>
      <w:r w:rsidR="00255C7A">
        <w:rPr>
          <w:rFonts w:ascii="Verdana" w:hAnsi="Verdana"/>
          <w:sz w:val="18"/>
          <w:szCs w:val="18"/>
        </w:rPr>
        <w:t xml:space="preserve">00 рублей* 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255C7A" w:rsidRPr="000F7AC1" w:rsidRDefault="008547F9" w:rsidP="00255C7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 w:rsidR="00C02A89">
        <w:rPr>
          <w:rFonts w:ascii="Verdana" w:hAnsi="Verdana"/>
          <w:sz w:val="18"/>
          <w:szCs w:val="18"/>
        </w:rPr>
        <w:t xml:space="preserve"> </w:t>
      </w:r>
      <w:r w:rsidR="0007537B">
        <w:rPr>
          <w:rFonts w:ascii="Verdana" w:hAnsi="Verdana"/>
          <w:sz w:val="18"/>
          <w:szCs w:val="18"/>
        </w:rPr>
        <w:t>57</w:t>
      </w:r>
      <w:r w:rsidR="00255C7A">
        <w:rPr>
          <w:rFonts w:ascii="Verdana" w:hAnsi="Verdana"/>
          <w:sz w:val="18"/>
          <w:szCs w:val="18"/>
        </w:rPr>
        <w:t>0</w:t>
      </w:r>
      <w:r w:rsidR="00255C7A" w:rsidRPr="003A22D2">
        <w:rPr>
          <w:rFonts w:ascii="Verdana" w:hAnsi="Verdana"/>
          <w:sz w:val="18"/>
          <w:szCs w:val="18"/>
        </w:rPr>
        <w:t>0 рублей</w:t>
      </w:r>
      <w:r w:rsidR="00255C7A">
        <w:rPr>
          <w:rFonts w:ascii="Verdana" w:hAnsi="Verdana"/>
          <w:sz w:val="18"/>
          <w:szCs w:val="18"/>
        </w:rPr>
        <w:t>*</w:t>
      </w:r>
    </w:p>
    <w:p w:rsidR="00255C7A" w:rsidRDefault="002C480E" w:rsidP="00255C7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8547F9">
        <w:rPr>
          <w:rFonts w:ascii="Verdana" w:hAnsi="Verdana"/>
          <w:sz w:val="18"/>
          <w:szCs w:val="18"/>
        </w:rPr>
        <w:t>двух номинациях –</w:t>
      </w:r>
      <w:r w:rsidR="00C02A89">
        <w:rPr>
          <w:rFonts w:ascii="Verdana" w:hAnsi="Verdana"/>
          <w:sz w:val="18"/>
          <w:szCs w:val="18"/>
        </w:rPr>
        <w:t xml:space="preserve"> </w:t>
      </w:r>
      <w:r w:rsidR="008547F9">
        <w:rPr>
          <w:rFonts w:ascii="Verdana" w:hAnsi="Verdana"/>
          <w:sz w:val="18"/>
          <w:szCs w:val="18"/>
        </w:rPr>
        <w:t>8</w:t>
      </w:r>
      <w:r w:rsidR="0007537B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0</w:t>
      </w:r>
      <w:r w:rsidR="00255C7A">
        <w:rPr>
          <w:rFonts w:ascii="Verdana" w:hAnsi="Verdana"/>
          <w:sz w:val="18"/>
          <w:szCs w:val="18"/>
        </w:rPr>
        <w:t xml:space="preserve">0 рублей* 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180FEF" w:rsidRDefault="00180FEF" w:rsidP="00255C7A">
      <w:pPr>
        <w:spacing w:line="285" w:lineRule="atLeast"/>
        <w:rPr>
          <w:rFonts w:ascii="Verdana" w:hAnsi="Verdana"/>
          <w:sz w:val="18"/>
          <w:szCs w:val="18"/>
        </w:rPr>
      </w:pPr>
    </w:p>
    <w:p w:rsidR="00180FEF" w:rsidRDefault="00180FEF" w:rsidP="00180FEF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180FEF" w:rsidRDefault="00180FEF" w:rsidP="00180FEF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180FEF" w:rsidRPr="00354E29" w:rsidRDefault="00180FEF" w:rsidP="00180FEF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180FEF" w:rsidRDefault="00180FEF" w:rsidP="00180FEF">
      <w:pPr>
        <w:spacing w:line="285" w:lineRule="atLeast"/>
        <w:rPr>
          <w:rFonts w:ascii="Verdana" w:hAnsi="Verdana"/>
          <w:sz w:val="18"/>
          <w:szCs w:val="18"/>
        </w:rPr>
      </w:pPr>
    </w:p>
    <w:p w:rsidR="0007537B" w:rsidRPr="000F7AC1" w:rsidRDefault="0007537B" w:rsidP="0007537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63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7537B" w:rsidRDefault="0007537B" w:rsidP="0007537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7537B" w:rsidRPr="000F7AC1" w:rsidRDefault="0007537B" w:rsidP="0007537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55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</w:p>
    <w:p w:rsidR="0007537B" w:rsidRPr="00354E29" w:rsidRDefault="0007537B" w:rsidP="0007537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07537B" w:rsidRPr="00EA72F6" w:rsidRDefault="0007537B" w:rsidP="0007537B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7537B" w:rsidRPr="000F7AC1" w:rsidRDefault="0007537B" w:rsidP="0007537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7300 рублей* 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7537B" w:rsidRDefault="0007537B" w:rsidP="0007537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7537B" w:rsidRPr="000F7AC1" w:rsidRDefault="0007537B" w:rsidP="0007537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400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6500 рублей* 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80FEF" w:rsidRDefault="00180FEF" w:rsidP="00255C7A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8547F9">
        <w:rPr>
          <w:rStyle w:val="markedcontent"/>
          <w:rFonts w:ascii="Verdana" w:hAnsi="Verdana" w:cs="Arial"/>
          <w:sz w:val="18"/>
          <w:szCs w:val="18"/>
        </w:rPr>
        <w:t>размере 10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8547F9">
        <w:rPr>
          <w:rStyle w:val="markedcontent"/>
          <w:rFonts w:ascii="Verdana" w:hAnsi="Verdana" w:cs="Arial"/>
          <w:sz w:val="18"/>
          <w:szCs w:val="18"/>
          <w:u w:val="single"/>
        </w:rPr>
        <w:t>до конца 2023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FC6A9C">
        <w:rPr>
          <w:rFonts w:ascii="Verdana" w:hAnsi="Verdana"/>
          <w:b/>
          <w:sz w:val="18"/>
          <w:szCs w:val="18"/>
        </w:rPr>
        <w:t>1 декабря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5E7C20">
        <w:rPr>
          <w:rFonts w:ascii="Verdana" w:hAnsi="Verdana"/>
          <w:b/>
          <w:sz w:val="18"/>
          <w:szCs w:val="18"/>
        </w:rPr>
        <w:t>2023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FC6A9C">
        <w:rPr>
          <w:rFonts w:ascii="Verdana" w:hAnsi="Verdana"/>
          <w:sz w:val="18"/>
          <w:szCs w:val="18"/>
        </w:rPr>
        <w:t>1 декабря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885EEC" w:rsidRDefault="00F85A9D" w:rsidP="00FC6A9C">
      <w:pPr>
        <w:spacing w:line="285" w:lineRule="atLeast"/>
        <w:jc w:val="both"/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FC6A9C" w:rsidRPr="00100248">
          <w:rPr>
            <w:rStyle w:val="a3"/>
          </w:rPr>
          <w:t>https://wpfpowerlifting.ru/calendar/227/</w:t>
        </w:r>
      </w:hyperlink>
    </w:p>
    <w:p w:rsidR="00FC6A9C" w:rsidRPr="00E54EDE" w:rsidRDefault="00FC6A9C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FC6A9C">
        <w:rPr>
          <w:rFonts w:ascii="Verdana" w:hAnsi="Verdana"/>
          <w:b/>
          <w:sz w:val="18"/>
          <w:szCs w:val="18"/>
        </w:rPr>
        <w:t>1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FC6A9C">
        <w:rPr>
          <w:rFonts w:ascii="Verdana" w:hAnsi="Verdana"/>
          <w:b/>
          <w:sz w:val="18"/>
          <w:szCs w:val="18"/>
        </w:rPr>
        <w:t>декабря</w:t>
      </w:r>
      <w:r w:rsidR="00D30BCA">
        <w:rPr>
          <w:rFonts w:ascii="Verdana" w:hAnsi="Verdana"/>
          <w:sz w:val="18"/>
          <w:szCs w:val="18"/>
        </w:rPr>
        <w:t xml:space="preserve"> 2023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>до 1</w:t>
      </w:r>
      <w:r w:rsidR="00FC6A9C">
        <w:rPr>
          <w:rFonts w:ascii="Verdana" w:hAnsi="Verdana"/>
          <w:b/>
          <w:sz w:val="18"/>
          <w:szCs w:val="18"/>
        </w:rPr>
        <w:t>0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FC6A9C">
        <w:rPr>
          <w:rFonts w:ascii="Verdana" w:hAnsi="Verdana"/>
          <w:b/>
          <w:sz w:val="18"/>
          <w:szCs w:val="18"/>
        </w:rPr>
        <w:t>декабря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1</w:t>
      </w:r>
      <w:r w:rsidR="003A0FC3">
        <w:rPr>
          <w:rFonts w:ascii="Verdana" w:hAnsi="Verdana"/>
          <w:sz w:val="18"/>
          <w:szCs w:val="18"/>
        </w:rPr>
        <w:t>0</w:t>
      </w:r>
      <w:r w:rsidR="001D10E0">
        <w:rPr>
          <w:rFonts w:ascii="Verdana" w:hAnsi="Verdana"/>
          <w:sz w:val="18"/>
          <w:szCs w:val="18"/>
        </w:rPr>
        <w:t xml:space="preserve"> </w:t>
      </w:r>
      <w:r w:rsidR="003A0FC3">
        <w:rPr>
          <w:rFonts w:ascii="Verdana" w:hAnsi="Verdana"/>
          <w:sz w:val="18"/>
          <w:szCs w:val="18"/>
        </w:rPr>
        <w:t>декабря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lastRenderedPageBreak/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становой тяге, многоповторном жиме, и подъеме штанги на бицепс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D72735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6E433D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рекорды Европы и </w:t>
      </w:r>
      <w:r w:rsidR="00C95BE5">
        <w:rPr>
          <w:rFonts w:ascii="Verdana" w:hAnsi="Verdana"/>
          <w:sz w:val="18"/>
          <w:szCs w:val="18"/>
        </w:rPr>
        <w:t>М</w:t>
      </w:r>
      <w:r>
        <w:rPr>
          <w:rFonts w:ascii="Verdana" w:hAnsi="Verdana"/>
          <w:sz w:val="18"/>
          <w:szCs w:val="18"/>
        </w:rPr>
        <w:t>ира:</w:t>
      </w:r>
    </w:p>
    <w:p w:rsidR="00CE2922" w:rsidRDefault="00D72735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CE2922" w:rsidRPr="00CE2E19">
          <w:rPr>
            <w:rStyle w:val="a3"/>
            <w:rFonts w:ascii="Verdana" w:hAnsi="Verdana"/>
            <w:sz w:val="18"/>
            <w:szCs w:val="18"/>
          </w:rPr>
          <w:t>https://wpfpowerlifting.ru/achievements/WPF%20World%20Records/</w:t>
        </w:r>
      </w:hyperlink>
    </w:p>
    <w:p w:rsid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Поставленные рекорды будут обновлены на сайте (максимум месяц после окончания турнира)</w:t>
      </w:r>
      <w:r w:rsidR="006B4F8A">
        <w:rPr>
          <w:rFonts w:ascii="Verdana" w:hAnsi="Verdana"/>
          <w:sz w:val="18"/>
          <w:szCs w:val="18"/>
        </w:rPr>
        <w:t>.</w:t>
      </w:r>
    </w:p>
    <w:p w:rsidR="00CE2922" w:rsidRP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Рекордные сертификаты об установлении рекорда мира оформляются в главном офисе </w:t>
      </w:r>
      <w:r>
        <w:rPr>
          <w:rFonts w:ascii="Verdana" w:hAnsi="Verdana"/>
          <w:sz w:val="18"/>
          <w:szCs w:val="18"/>
          <w:lang w:val="en-US"/>
        </w:rPr>
        <w:t>WPF</w:t>
      </w:r>
      <w:r w:rsidRPr="00CE29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 Великобритании, и на д</w:t>
      </w:r>
      <w:r w:rsidR="006B4F8A">
        <w:rPr>
          <w:rFonts w:ascii="Verdana" w:hAnsi="Verdana"/>
          <w:sz w:val="18"/>
          <w:szCs w:val="18"/>
        </w:rPr>
        <w:t xml:space="preserve">анный момент нет возможности </w:t>
      </w:r>
      <w:r>
        <w:rPr>
          <w:rFonts w:ascii="Verdana" w:hAnsi="Verdana"/>
          <w:sz w:val="18"/>
          <w:szCs w:val="18"/>
        </w:rPr>
        <w:t xml:space="preserve">переслать </w:t>
      </w:r>
      <w:r w:rsidR="006B4F8A">
        <w:rPr>
          <w:rFonts w:ascii="Verdana" w:hAnsi="Verdana"/>
          <w:sz w:val="18"/>
          <w:szCs w:val="18"/>
        </w:rPr>
        <w:t xml:space="preserve">их </w:t>
      </w:r>
      <w:r>
        <w:rPr>
          <w:rFonts w:ascii="Verdana" w:hAnsi="Verdana"/>
          <w:sz w:val="18"/>
          <w:szCs w:val="18"/>
        </w:rPr>
        <w:t>в Россию.</w:t>
      </w:r>
    </w:p>
    <w:p w:rsidR="006E433D" w:rsidRDefault="006E433D" w:rsidP="006E433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Pr="00CE2922">
        <w:rPr>
          <w:rFonts w:ascii="Verdana" w:hAnsi="Verdana"/>
          <w:b/>
          <w:sz w:val="18"/>
          <w:szCs w:val="18"/>
        </w:rPr>
        <w:t xml:space="preserve"> по указанным выше ссылкам.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9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D72735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20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35" w:rsidRDefault="00D72735" w:rsidP="0000683A">
      <w:r>
        <w:separator/>
      </w:r>
    </w:p>
  </w:endnote>
  <w:endnote w:type="continuationSeparator" w:id="0">
    <w:p w:rsidR="00D72735" w:rsidRDefault="00D72735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35" w:rsidRDefault="00D72735" w:rsidP="0000683A">
      <w:r>
        <w:separator/>
      </w:r>
    </w:p>
  </w:footnote>
  <w:footnote w:type="continuationSeparator" w:id="0">
    <w:p w:rsidR="00D72735" w:rsidRDefault="00D72735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75DF"/>
    <w:rsid w:val="00593B3B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47F9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27/" TargetMode="External"/><Relationship Id="rId18" Type="http://schemas.openxmlformats.org/officeDocument/2006/relationships/hyperlink" Target="https://wpfpowerlifting.ru/achievements/WPF%20World%20Record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hyperlink" Target="https://wpfpowerlifting.ru/access-to-PRO/masters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mailto:wpfpowerlifting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253A-45C2-46CF-AC4C-C055DA23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22275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2023-10-27T07:31:00Z</dcterms:created>
  <dcterms:modified xsi:type="dcterms:W3CDTF">2023-10-27T07:31:00Z</dcterms:modified>
</cp:coreProperties>
</file>